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3D" w:rsidRPr="00121FDB" w:rsidRDefault="00B7681E" w:rsidP="00F7583D">
      <w:pPr>
        <w:shd w:val="clear" w:color="auto" w:fill="FFFFFF"/>
        <w:tabs>
          <w:tab w:val="left" w:pos="5610"/>
        </w:tabs>
        <w:ind w:firstLine="284"/>
        <w:jc w:val="both"/>
        <w:rPr>
          <w:sz w:val="22"/>
          <w:szCs w:val="22"/>
        </w:rPr>
      </w:pPr>
      <w:r w:rsidRPr="00121FDB">
        <w:rPr>
          <w:b/>
          <w:sz w:val="22"/>
          <w:szCs w:val="22"/>
        </w:rPr>
        <w:t>ПРИВАТНЕ</w:t>
      </w:r>
      <w:r w:rsidR="00E32873" w:rsidRPr="00121FDB">
        <w:rPr>
          <w:b/>
          <w:sz w:val="22"/>
          <w:szCs w:val="22"/>
        </w:rPr>
        <w:t xml:space="preserve"> АКЦІОНЕРНЕ ТОВАРИСТВО «ФІНАНСОВА КОМПАНІЯ «СУЧАСНІ КРЕДИТНІ ТЕХНОЛОГІЇ»</w:t>
      </w:r>
      <w:r w:rsidR="00E32873" w:rsidRPr="00121FDB">
        <w:rPr>
          <w:color w:val="000000" w:themeColor="text1"/>
          <w:sz w:val="22"/>
          <w:szCs w:val="22"/>
        </w:rPr>
        <w:t xml:space="preserve"> </w:t>
      </w:r>
      <w:r w:rsidR="00F7583D" w:rsidRPr="00121FDB">
        <w:rPr>
          <w:sz w:val="22"/>
          <w:szCs w:val="22"/>
        </w:rPr>
        <w:t>(далі по тексту – Товариство), повідомляє проекти рішень з питань, включених до порядку денного чергових загальних зборів акціонерів Товариства, які призначені на</w:t>
      </w:r>
      <w:r w:rsidR="00B2648A" w:rsidRPr="00121FDB">
        <w:rPr>
          <w:sz w:val="22"/>
          <w:szCs w:val="22"/>
        </w:rPr>
        <w:t xml:space="preserve"> </w:t>
      </w:r>
      <w:r w:rsidR="00F7583D" w:rsidRPr="00121FDB">
        <w:rPr>
          <w:b/>
          <w:sz w:val="22"/>
          <w:szCs w:val="22"/>
        </w:rPr>
        <w:t>«</w:t>
      </w:r>
      <w:r w:rsidRPr="00121FDB">
        <w:rPr>
          <w:b/>
          <w:sz w:val="22"/>
          <w:szCs w:val="22"/>
        </w:rPr>
        <w:t>0</w:t>
      </w:r>
      <w:r w:rsidR="00E41117" w:rsidRPr="00121FDB">
        <w:rPr>
          <w:b/>
          <w:sz w:val="22"/>
          <w:szCs w:val="22"/>
        </w:rPr>
        <w:t>6</w:t>
      </w:r>
      <w:r w:rsidR="00F7583D" w:rsidRPr="00121FDB">
        <w:rPr>
          <w:b/>
          <w:sz w:val="22"/>
          <w:szCs w:val="22"/>
        </w:rPr>
        <w:t xml:space="preserve">» </w:t>
      </w:r>
      <w:r w:rsidR="00E32873" w:rsidRPr="00121FDB">
        <w:rPr>
          <w:b/>
          <w:sz w:val="22"/>
          <w:szCs w:val="22"/>
        </w:rPr>
        <w:t>квітня</w:t>
      </w:r>
      <w:r w:rsidR="00F7583D" w:rsidRPr="00121FDB">
        <w:rPr>
          <w:b/>
          <w:sz w:val="22"/>
          <w:szCs w:val="22"/>
        </w:rPr>
        <w:t xml:space="preserve"> 20</w:t>
      </w:r>
      <w:r w:rsidR="00E41117" w:rsidRPr="00121FDB">
        <w:rPr>
          <w:b/>
          <w:sz w:val="22"/>
          <w:szCs w:val="22"/>
        </w:rPr>
        <w:t>20</w:t>
      </w:r>
      <w:r w:rsidR="00F7583D" w:rsidRPr="00121FDB">
        <w:rPr>
          <w:b/>
          <w:sz w:val="22"/>
          <w:szCs w:val="22"/>
        </w:rPr>
        <w:t xml:space="preserve"> року</w:t>
      </w:r>
      <w:r w:rsidR="00F7583D" w:rsidRPr="00121FDB">
        <w:rPr>
          <w:sz w:val="22"/>
          <w:szCs w:val="22"/>
        </w:rPr>
        <w:t>.</w:t>
      </w:r>
    </w:p>
    <w:p w:rsidR="009E17FA" w:rsidRPr="00121FDB" w:rsidRDefault="00F7583D" w:rsidP="00B7681E">
      <w:pPr>
        <w:shd w:val="clear" w:color="auto" w:fill="FFFFFF"/>
        <w:tabs>
          <w:tab w:val="left" w:pos="5610"/>
        </w:tabs>
        <w:ind w:firstLine="284"/>
        <w:jc w:val="both"/>
        <w:rPr>
          <w:sz w:val="22"/>
          <w:szCs w:val="22"/>
        </w:rPr>
      </w:pPr>
      <w:r w:rsidRPr="00121FDB">
        <w:rPr>
          <w:sz w:val="22"/>
          <w:szCs w:val="22"/>
        </w:rPr>
        <w:t xml:space="preserve">Перелік питань та проекти рішень (крім кумулятивного голосування) щодо кожного з питань, включених до </w:t>
      </w:r>
      <w:r w:rsidRPr="00121FDB">
        <w:rPr>
          <w:b/>
          <w:sz w:val="22"/>
          <w:szCs w:val="22"/>
        </w:rPr>
        <w:t>ПРОЕКТУ ПОРЯДКУ ДЕННОГО</w:t>
      </w:r>
      <w:r w:rsidRPr="00121FDB">
        <w:rPr>
          <w:sz w:val="22"/>
          <w:szCs w:val="22"/>
        </w:rPr>
        <w:t>:</w:t>
      </w:r>
    </w:p>
    <w:p w:rsidR="00121FDB" w:rsidRPr="00121FDB" w:rsidRDefault="00121FDB" w:rsidP="00121FDB">
      <w:pPr>
        <w:tabs>
          <w:tab w:val="left" w:pos="0"/>
        </w:tabs>
        <w:jc w:val="both"/>
        <w:rPr>
          <w:b/>
          <w:bCs/>
          <w:spacing w:val="-2"/>
          <w:sz w:val="22"/>
          <w:szCs w:val="22"/>
        </w:rPr>
      </w:pPr>
      <w:r w:rsidRPr="00121FDB">
        <w:rPr>
          <w:b/>
          <w:bCs/>
          <w:spacing w:val="-2"/>
          <w:sz w:val="22"/>
          <w:szCs w:val="22"/>
        </w:rPr>
        <w:t xml:space="preserve">З першого питання проекту порядку денного: </w:t>
      </w:r>
      <w:r w:rsidRPr="00121FDB">
        <w:rPr>
          <w:sz w:val="22"/>
          <w:szCs w:val="22"/>
        </w:rPr>
        <w:t xml:space="preserve">Обрання членів лічильної комісії </w:t>
      </w:r>
      <w:r w:rsidRPr="00121FDB">
        <w:rPr>
          <w:bCs/>
          <w:spacing w:val="-2"/>
          <w:sz w:val="22"/>
          <w:szCs w:val="22"/>
        </w:rPr>
        <w:t>чергових загальних зборів акціонерів Товариства.</w:t>
      </w:r>
    </w:p>
    <w:p w:rsidR="00121FDB" w:rsidRPr="00121FDB" w:rsidRDefault="00121FDB" w:rsidP="00121FDB">
      <w:pPr>
        <w:tabs>
          <w:tab w:val="left" w:pos="0"/>
        </w:tabs>
        <w:jc w:val="both"/>
        <w:rPr>
          <w:sz w:val="22"/>
          <w:szCs w:val="22"/>
        </w:rPr>
      </w:pPr>
      <w:r w:rsidRPr="00121FDB">
        <w:rPr>
          <w:bCs/>
          <w:spacing w:val="-2"/>
          <w:sz w:val="22"/>
          <w:szCs w:val="22"/>
          <w:u w:val="single"/>
        </w:rPr>
        <w:t>ПРОЕКТ РІШЕННЯ:</w:t>
      </w:r>
      <w:r w:rsidRPr="00121FDB">
        <w:rPr>
          <w:bCs/>
          <w:spacing w:val="-2"/>
          <w:sz w:val="22"/>
          <w:szCs w:val="22"/>
        </w:rPr>
        <w:t xml:space="preserve"> </w:t>
      </w:r>
      <w:r w:rsidRPr="00121FDB">
        <w:rPr>
          <w:sz w:val="22"/>
          <w:szCs w:val="22"/>
        </w:rPr>
        <w:t>Обрати лічильну комісію</w:t>
      </w:r>
      <w:r w:rsidRPr="00121FDB">
        <w:rPr>
          <w:bCs/>
          <w:spacing w:val="-2"/>
          <w:sz w:val="22"/>
          <w:szCs w:val="22"/>
        </w:rPr>
        <w:t xml:space="preserve"> чергових загальних зборів акціонерів Товариства</w:t>
      </w:r>
      <w:r w:rsidRPr="00121FDB">
        <w:rPr>
          <w:sz w:val="22"/>
          <w:szCs w:val="22"/>
        </w:rPr>
        <w:t xml:space="preserve"> у складі: Голова лічильної комісії: Маслєннікова Олена Олегівна; Член лічильної комісії: Чернобровська Кароліна Миколаївна.         </w:t>
      </w:r>
    </w:p>
    <w:p w:rsidR="00121FDB" w:rsidRPr="00121FDB" w:rsidRDefault="00121FDB" w:rsidP="00121FDB">
      <w:pPr>
        <w:tabs>
          <w:tab w:val="left" w:pos="0"/>
        </w:tabs>
        <w:jc w:val="both"/>
        <w:rPr>
          <w:b/>
          <w:bCs/>
          <w:spacing w:val="-2"/>
          <w:sz w:val="22"/>
          <w:szCs w:val="22"/>
        </w:rPr>
      </w:pPr>
      <w:r w:rsidRPr="00121FDB">
        <w:rPr>
          <w:b/>
          <w:bCs/>
          <w:spacing w:val="-2"/>
          <w:sz w:val="22"/>
          <w:szCs w:val="22"/>
        </w:rPr>
        <w:t xml:space="preserve">З другого питання проекту порядку денного: </w:t>
      </w:r>
      <w:r w:rsidRPr="00121FDB">
        <w:rPr>
          <w:bCs/>
          <w:spacing w:val="-2"/>
          <w:sz w:val="22"/>
          <w:szCs w:val="22"/>
        </w:rPr>
        <w:t>Обрання Голови та Секретаря чергових загальних зборів акціонерів Товариства</w:t>
      </w:r>
      <w:r w:rsidRPr="00121FDB">
        <w:rPr>
          <w:bCs/>
          <w:color w:val="000000"/>
          <w:spacing w:val="-2"/>
          <w:sz w:val="22"/>
          <w:szCs w:val="22"/>
        </w:rPr>
        <w:t>.</w:t>
      </w:r>
      <w:r w:rsidRPr="00121FDB">
        <w:rPr>
          <w:bCs/>
          <w:spacing w:val="-2"/>
          <w:sz w:val="22"/>
          <w:szCs w:val="22"/>
          <w:u w:val="single"/>
        </w:rPr>
        <w:t xml:space="preserve"> </w:t>
      </w:r>
    </w:p>
    <w:p w:rsidR="00121FDB" w:rsidRPr="00121FDB" w:rsidRDefault="00121FDB" w:rsidP="00121FDB">
      <w:pPr>
        <w:tabs>
          <w:tab w:val="left" w:pos="0"/>
        </w:tabs>
        <w:jc w:val="both"/>
        <w:rPr>
          <w:sz w:val="22"/>
          <w:szCs w:val="22"/>
        </w:rPr>
      </w:pPr>
      <w:r w:rsidRPr="00121FDB">
        <w:rPr>
          <w:bCs/>
          <w:spacing w:val="-2"/>
          <w:sz w:val="22"/>
          <w:szCs w:val="22"/>
          <w:u w:val="single"/>
        </w:rPr>
        <w:t>ПРОЕКТ РІШЕННЯ</w:t>
      </w:r>
      <w:r w:rsidRPr="00121FDB">
        <w:rPr>
          <w:bCs/>
          <w:spacing w:val="-2"/>
          <w:sz w:val="22"/>
          <w:szCs w:val="22"/>
        </w:rPr>
        <w:t xml:space="preserve">: </w:t>
      </w:r>
      <w:r w:rsidRPr="00121FDB">
        <w:rPr>
          <w:sz w:val="22"/>
          <w:szCs w:val="22"/>
        </w:rPr>
        <w:t xml:space="preserve">Обрати Головою чергових загальних зборів акціонерів Товариства – Рудоквас Юлію Анатоліївну, Секретарем чергових загальних зборів акціонерів Товариства – Можаровську Юлію Вікторівну. </w:t>
      </w:r>
    </w:p>
    <w:p w:rsidR="00121FDB" w:rsidRPr="00121FDB" w:rsidRDefault="00121FDB" w:rsidP="00121FDB">
      <w:pPr>
        <w:tabs>
          <w:tab w:val="left" w:pos="0"/>
        </w:tabs>
        <w:jc w:val="both"/>
        <w:rPr>
          <w:b/>
          <w:bCs/>
          <w:spacing w:val="-2"/>
          <w:sz w:val="22"/>
          <w:szCs w:val="22"/>
        </w:rPr>
      </w:pPr>
      <w:r w:rsidRPr="00121FDB">
        <w:rPr>
          <w:b/>
          <w:bCs/>
          <w:spacing w:val="-2"/>
          <w:sz w:val="22"/>
          <w:szCs w:val="22"/>
        </w:rPr>
        <w:t xml:space="preserve">З третього питання проекту порядку денного: </w:t>
      </w:r>
      <w:r w:rsidRPr="00121FDB">
        <w:rPr>
          <w:bCs/>
          <w:spacing w:val="-2"/>
          <w:sz w:val="22"/>
          <w:szCs w:val="22"/>
        </w:rPr>
        <w:t>Затвердження порядку проведення чергових загальних зборів акціонерів Товариства.</w:t>
      </w:r>
    </w:p>
    <w:p w:rsidR="00121FDB" w:rsidRPr="00121FDB" w:rsidRDefault="00121FDB" w:rsidP="00121FDB">
      <w:pPr>
        <w:tabs>
          <w:tab w:val="left" w:pos="0"/>
        </w:tabs>
        <w:jc w:val="both"/>
        <w:rPr>
          <w:bCs/>
          <w:spacing w:val="-2"/>
          <w:sz w:val="22"/>
          <w:szCs w:val="22"/>
          <w:u w:val="single"/>
        </w:rPr>
      </w:pPr>
      <w:r w:rsidRPr="00121FDB">
        <w:rPr>
          <w:bCs/>
          <w:spacing w:val="-2"/>
          <w:sz w:val="22"/>
          <w:szCs w:val="22"/>
          <w:u w:val="single"/>
        </w:rPr>
        <w:t>ПРОЕКТ РІШЕННЯ:</w:t>
      </w:r>
    </w:p>
    <w:p w:rsidR="00121FDB" w:rsidRPr="00121FDB" w:rsidRDefault="00121FDB" w:rsidP="00121FDB">
      <w:pPr>
        <w:tabs>
          <w:tab w:val="left" w:pos="0"/>
        </w:tabs>
        <w:jc w:val="both"/>
        <w:rPr>
          <w:sz w:val="22"/>
          <w:szCs w:val="22"/>
        </w:rPr>
      </w:pPr>
      <w:r w:rsidRPr="00121FDB">
        <w:rPr>
          <w:sz w:val="22"/>
          <w:szCs w:val="22"/>
        </w:rPr>
        <w:t xml:space="preserve">Затвердити наступний порядок проведення </w:t>
      </w:r>
      <w:r w:rsidRPr="00121FDB">
        <w:rPr>
          <w:bCs/>
          <w:spacing w:val="-2"/>
          <w:sz w:val="22"/>
          <w:szCs w:val="22"/>
        </w:rPr>
        <w:t>чергових загальних зборів акціонерів Товариства</w:t>
      </w:r>
      <w:r w:rsidRPr="00121FDB">
        <w:rPr>
          <w:sz w:val="22"/>
          <w:szCs w:val="22"/>
        </w:rPr>
        <w:t xml:space="preserve">: Звіт Директора Товариства – до 20 хв. Звіт Наглядової ради, звіт Ревізора Товариства та інші доповіді у відповідності до питань порядку денного </w:t>
      </w:r>
      <w:r w:rsidRPr="00121FDB">
        <w:rPr>
          <w:bCs/>
          <w:spacing w:val="-2"/>
          <w:sz w:val="22"/>
          <w:szCs w:val="22"/>
        </w:rPr>
        <w:t>чергових загальних зборів акціонерів Товариства</w:t>
      </w:r>
      <w:r w:rsidRPr="00121FDB">
        <w:rPr>
          <w:sz w:val="22"/>
          <w:szCs w:val="22"/>
        </w:rPr>
        <w:t xml:space="preserve"> – до 10 хв. Виступи з питань порядку денного </w:t>
      </w:r>
      <w:r w:rsidRPr="00121FDB">
        <w:rPr>
          <w:bCs/>
          <w:spacing w:val="-2"/>
          <w:sz w:val="22"/>
          <w:szCs w:val="22"/>
        </w:rPr>
        <w:t>чергових загальних зборів акціонерів Товариства</w:t>
      </w:r>
      <w:r w:rsidRPr="00121FDB">
        <w:rPr>
          <w:sz w:val="22"/>
          <w:szCs w:val="22"/>
        </w:rPr>
        <w:t xml:space="preserve"> – до 3 хв. Повторні виступи – до 2 хв. Відповіді на запитання – до 3 хв. Зауваження по процедурі ведення </w:t>
      </w:r>
      <w:r w:rsidRPr="00121FDB">
        <w:rPr>
          <w:bCs/>
          <w:spacing w:val="-2"/>
          <w:sz w:val="22"/>
          <w:szCs w:val="22"/>
        </w:rPr>
        <w:t>чергових загальних зборів акціонерів Товариства</w:t>
      </w:r>
      <w:r w:rsidRPr="00121FDB">
        <w:rPr>
          <w:sz w:val="22"/>
          <w:szCs w:val="22"/>
        </w:rPr>
        <w:t xml:space="preserve"> – до 2 хв. Запитання доповідачам необхідно подавати Голові </w:t>
      </w:r>
      <w:r w:rsidRPr="00121FDB">
        <w:rPr>
          <w:bCs/>
          <w:spacing w:val="-2"/>
          <w:sz w:val="22"/>
          <w:szCs w:val="22"/>
        </w:rPr>
        <w:t>чергових загальних зборів акціонерів Товариства</w:t>
      </w:r>
      <w:r w:rsidRPr="00121FDB">
        <w:rPr>
          <w:sz w:val="22"/>
          <w:szCs w:val="22"/>
        </w:rPr>
        <w:t xml:space="preserve"> в письмовому вигляді з зазначенням реквізитів акціонера (ПІБ або найменування юридичної особи). Запитання, подані без зазначення вказаних реквізитів, не розглядатимуться </w:t>
      </w:r>
      <w:r w:rsidRPr="00121FDB">
        <w:rPr>
          <w:bCs/>
          <w:spacing w:val="-2"/>
          <w:sz w:val="22"/>
          <w:szCs w:val="22"/>
        </w:rPr>
        <w:t>загальними зборами акціонерів Товариства</w:t>
      </w:r>
      <w:r w:rsidRPr="00121FDB">
        <w:rPr>
          <w:sz w:val="22"/>
          <w:szCs w:val="22"/>
        </w:rPr>
        <w:t>.</w:t>
      </w:r>
    </w:p>
    <w:p w:rsidR="00121FDB" w:rsidRPr="00121FDB" w:rsidRDefault="00121FDB" w:rsidP="00121FDB">
      <w:pPr>
        <w:tabs>
          <w:tab w:val="left" w:pos="142"/>
          <w:tab w:val="num" w:pos="720"/>
        </w:tabs>
        <w:jc w:val="both"/>
        <w:rPr>
          <w:sz w:val="22"/>
          <w:szCs w:val="22"/>
        </w:rPr>
      </w:pPr>
      <w:r w:rsidRPr="00121FDB">
        <w:rPr>
          <w:b/>
          <w:bCs/>
          <w:spacing w:val="-2"/>
          <w:sz w:val="22"/>
          <w:szCs w:val="22"/>
        </w:rPr>
        <w:t>З четвертого питання проекту порядку денного</w:t>
      </w:r>
      <w:r w:rsidRPr="00121FDB">
        <w:rPr>
          <w:bCs/>
          <w:spacing w:val="-2"/>
          <w:sz w:val="22"/>
          <w:szCs w:val="22"/>
        </w:rPr>
        <w:t xml:space="preserve">: Розгляд звіту директора Товариства </w:t>
      </w:r>
      <w:r w:rsidRPr="00121FDB">
        <w:rPr>
          <w:sz w:val="22"/>
          <w:szCs w:val="22"/>
        </w:rPr>
        <w:t>про результати фінансово-господарської діяльності Товариства за 2019 рік та прийняття рішення за наслідками розгляду.</w:t>
      </w:r>
    </w:p>
    <w:p w:rsidR="00121FDB" w:rsidRPr="00121FDB" w:rsidRDefault="00121FDB" w:rsidP="00F101A8">
      <w:pPr>
        <w:tabs>
          <w:tab w:val="num" w:pos="720"/>
        </w:tabs>
        <w:jc w:val="both"/>
        <w:rPr>
          <w:sz w:val="22"/>
          <w:szCs w:val="22"/>
        </w:rPr>
      </w:pPr>
      <w:r w:rsidRPr="00121FDB">
        <w:rPr>
          <w:bCs/>
          <w:spacing w:val="-2"/>
          <w:sz w:val="22"/>
          <w:szCs w:val="22"/>
          <w:u w:val="single"/>
        </w:rPr>
        <w:t>ПРОЕКТ РІШЕННЯ</w:t>
      </w:r>
      <w:r w:rsidRPr="00F101A8">
        <w:rPr>
          <w:bCs/>
          <w:spacing w:val="-2"/>
          <w:sz w:val="22"/>
          <w:szCs w:val="22"/>
        </w:rPr>
        <w:t>:</w:t>
      </w:r>
      <w:r w:rsidR="00F101A8" w:rsidRPr="00F101A8">
        <w:rPr>
          <w:bCs/>
          <w:spacing w:val="-2"/>
          <w:sz w:val="22"/>
          <w:szCs w:val="22"/>
        </w:rPr>
        <w:t xml:space="preserve"> </w:t>
      </w:r>
      <w:r w:rsidRPr="00121FDB">
        <w:rPr>
          <w:sz w:val="22"/>
          <w:szCs w:val="22"/>
        </w:rPr>
        <w:t>Взяти до відома звіт директора Товариства про результати фінансово-господарської діяльності Товариства у 2019 році та заходи, затверджені Наглядовою радою Товариства, за результатами розгляду вказаного звіту.</w:t>
      </w:r>
    </w:p>
    <w:p w:rsidR="00121FDB" w:rsidRPr="00121FDB" w:rsidRDefault="00121FDB" w:rsidP="00121FDB">
      <w:pPr>
        <w:tabs>
          <w:tab w:val="left" w:pos="0"/>
          <w:tab w:val="left" w:pos="1620"/>
          <w:tab w:val="left" w:pos="1800"/>
        </w:tabs>
        <w:jc w:val="both"/>
        <w:rPr>
          <w:bCs/>
          <w:spacing w:val="-2"/>
          <w:sz w:val="22"/>
          <w:szCs w:val="22"/>
        </w:rPr>
      </w:pPr>
      <w:r w:rsidRPr="00121FDB">
        <w:rPr>
          <w:b/>
          <w:bCs/>
          <w:spacing w:val="-2"/>
          <w:sz w:val="22"/>
          <w:szCs w:val="22"/>
        </w:rPr>
        <w:t xml:space="preserve">З п’ятого питання проекту порядку денного: </w:t>
      </w:r>
      <w:r w:rsidRPr="00121FDB">
        <w:rPr>
          <w:bCs/>
          <w:color w:val="000000"/>
          <w:spacing w:val="-2"/>
          <w:sz w:val="22"/>
          <w:szCs w:val="22"/>
        </w:rPr>
        <w:t>Р</w:t>
      </w:r>
      <w:r w:rsidRPr="00121FDB">
        <w:rPr>
          <w:color w:val="000000"/>
          <w:sz w:val="22"/>
          <w:szCs w:val="22"/>
        </w:rPr>
        <w:t>озгляд звіту Наглядової ради Товариства за 2019 рік та прийняття рішення за наслідками розгляду, затвердження заходів за результатами його розгляду</w:t>
      </w:r>
      <w:r w:rsidRPr="00121FDB">
        <w:rPr>
          <w:sz w:val="22"/>
          <w:szCs w:val="22"/>
        </w:rPr>
        <w:t>.</w:t>
      </w:r>
      <w:r w:rsidRPr="00121FDB">
        <w:rPr>
          <w:bCs/>
          <w:spacing w:val="-2"/>
          <w:sz w:val="22"/>
          <w:szCs w:val="22"/>
        </w:rPr>
        <w:t xml:space="preserve"> </w:t>
      </w:r>
    </w:p>
    <w:p w:rsidR="00121FDB" w:rsidRPr="00121FDB" w:rsidRDefault="00121FDB" w:rsidP="00121FDB">
      <w:pPr>
        <w:tabs>
          <w:tab w:val="left" w:pos="0"/>
        </w:tabs>
        <w:jc w:val="both"/>
        <w:rPr>
          <w:sz w:val="22"/>
          <w:szCs w:val="22"/>
        </w:rPr>
      </w:pPr>
      <w:r w:rsidRPr="00121FDB">
        <w:rPr>
          <w:bCs/>
          <w:spacing w:val="-2"/>
          <w:sz w:val="22"/>
          <w:szCs w:val="22"/>
          <w:u w:val="single"/>
        </w:rPr>
        <w:t>ПРОЕКТ РІШЕННЯ</w:t>
      </w:r>
      <w:r w:rsidRPr="00121FDB">
        <w:rPr>
          <w:bCs/>
          <w:spacing w:val="-2"/>
          <w:sz w:val="22"/>
          <w:szCs w:val="22"/>
        </w:rPr>
        <w:t xml:space="preserve">: 1. </w:t>
      </w:r>
      <w:r w:rsidRPr="00121FDB">
        <w:rPr>
          <w:sz w:val="22"/>
          <w:szCs w:val="22"/>
        </w:rPr>
        <w:t>Взяти до відома  звіт Наглядової ради Товариства за 2019 рік; 2. Діяльність Наглядової ради Товариства у 2019 році визнати задовільною.</w:t>
      </w:r>
    </w:p>
    <w:p w:rsidR="00121FDB" w:rsidRPr="00121FDB" w:rsidRDefault="00121FDB" w:rsidP="00121FDB">
      <w:pPr>
        <w:tabs>
          <w:tab w:val="left" w:pos="0"/>
          <w:tab w:val="left" w:pos="1620"/>
          <w:tab w:val="left" w:pos="1800"/>
        </w:tabs>
        <w:jc w:val="both"/>
        <w:rPr>
          <w:sz w:val="22"/>
          <w:szCs w:val="22"/>
        </w:rPr>
      </w:pPr>
      <w:r w:rsidRPr="00121FDB">
        <w:rPr>
          <w:b/>
          <w:bCs/>
          <w:spacing w:val="-2"/>
          <w:sz w:val="22"/>
          <w:szCs w:val="22"/>
        </w:rPr>
        <w:t>З шостого питання проекту порядку денного:</w:t>
      </w:r>
      <w:r w:rsidRPr="00121FDB">
        <w:rPr>
          <w:sz w:val="22"/>
          <w:szCs w:val="22"/>
        </w:rPr>
        <w:t xml:space="preserve"> Розгляд висновків зовнішнього аудиту та затвердження заходів за результатами його розгляду.  </w:t>
      </w:r>
    </w:p>
    <w:p w:rsidR="00121FDB" w:rsidRPr="00121FDB" w:rsidRDefault="00121FDB" w:rsidP="00121FDB">
      <w:pPr>
        <w:tabs>
          <w:tab w:val="left" w:pos="0"/>
        </w:tabs>
        <w:jc w:val="both"/>
        <w:rPr>
          <w:b/>
          <w:bCs/>
          <w:color w:val="2F5496"/>
          <w:spacing w:val="-2"/>
          <w:sz w:val="22"/>
          <w:szCs w:val="22"/>
        </w:rPr>
      </w:pPr>
      <w:r w:rsidRPr="00121FDB">
        <w:rPr>
          <w:bCs/>
          <w:spacing w:val="-2"/>
          <w:sz w:val="22"/>
          <w:szCs w:val="22"/>
          <w:u w:val="single"/>
        </w:rPr>
        <w:t>ПРОЕКТ РІШЕННЯ</w:t>
      </w:r>
      <w:r w:rsidRPr="00121FDB">
        <w:rPr>
          <w:bCs/>
          <w:spacing w:val="-2"/>
          <w:sz w:val="22"/>
          <w:szCs w:val="22"/>
        </w:rPr>
        <w:t xml:space="preserve">: 1. </w:t>
      </w:r>
      <w:r w:rsidRPr="00121FDB">
        <w:rPr>
          <w:sz w:val="22"/>
          <w:szCs w:val="22"/>
        </w:rPr>
        <w:t>Взяти до відома висновки зовнішнього аудиту Товариства за 2019 рік; 2. У зв’язку з відсутністю у звітах зовнішнього аудиту будь-яких зауважень та рекомендацій щодо річної фінансової звітності Товариства, не затверджувати заходи за результатами розгляду висновків зовнішнього аудиту.</w:t>
      </w:r>
    </w:p>
    <w:p w:rsidR="00121FDB" w:rsidRPr="00121FDB" w:rsidRDefault="00121FDB" w:rsidP="00121FDB">
      <w:pPr>
        <w:tabs>
          <w:tab w:val="left" w:pos="0"/>
          <w:tab w:val="left" w:pos="1620"/>
          <w:tab w:val="left" w:pos="1800"/>
        </w:tabs>
        <w:jc w:val="both"/>
        <w:rPr>
          <w:sz w:val="22"/>
          <w:szCs w:val="22"/>
        </w:rPr>
      </w:pPr>
      <w:r w:rsidRPr="00121FDB">
        <w:rPr>
          <w:b/>
          <w:bCs/>
          <w:spacing w:val="-2"/>
          <w:sz w:val="22"/>
          <w:szCs w:val="22"/>
        </w:rPr>
        <w:t>З сьомого питання проекту порядку денного:</w:t>
      </w:r>
      <w:r w:rsidRPr="00121FDB">
        <w:rPr>
          <w:sz w:val="22"/>
          <w:szCs w:val="22"/>
        </w:rPr>
        <w:t xml:space="preserve"> Затвердження звіту та висновків Ревізора Товариства, складеного за результатами перевірки фінансово-господарської діяльності Товариства за 2019 фінансовий рік, та прийняття рішення за наслідками його розгляду.</w:t>
      </w:r>
    </w:p>
    <w:p w:rsidR="00121FDB" w:rsidRPr="00121FDB" w:rsidRDefault="00121FDB" w:rsidP="00121FDB">
      <w:pPr>
        <w:tabs>
          <w:tab w:val="left" w:pos="0"/>
        </w:tabs>
        <w:jc w:val="both"/>
        <w:rPr>
          <w:sz w:val="22"/>
          <w:szCs w:val="22"/>
        </w:rPr>
      </w:pPr>
      <w:r w:rsidRPr="00121FDB">
        <w:rPr>
          <w:bCs/>
          <w:spacing w:val="-2"/>
          <w:sz w:val="22"/>
          <w:szCs w:val="22"/>
          <w:u w:val="single"/>
        </w:rPr>
        <w:t>ПРОЕКТ РІШЕННЯ</w:t>
      </w:r>
      <w:r w:rsidRPr="00121FDB">
        <w:rPr>
          <w:bCs/>
          <w:spacing w:val="-2"/>
          <w:sz w:val="22"/>
          <w:szCs w:val="22"/>
        </w:rPr>
        <w:t xml:space="preserve">: 1. </w:t>
      </w:r>
      <w:r w:rsidRPr="00121FDB">
        <w:rPr>
          <w:sz w:val="22"/>
          <w:szCs w:val="22"/>
        </w:rPr>
        <w:t>Затвердити звіт Ревізора Товариства за 2019 рік фінансовий рік; 2. Затвердити висновок Ревізора Товариства за 2019 рік фінансовий рік; 3. Діяльність Ревізора Товариства у 2019 році визнати задовільною.</w:t>
      </w:r>
    </w:p>
    <w:p w:rsidR="00121FDB" w:rsidRPr="00121FDB" w:rsidRDefault="00121FDB" w:rsidP="00121FDB">
      <w:pPr>
        <w:tabs>
          <w:tab w:val="num" w:pos="720"/>
        </w:tabs>
        <w:jc w:val="both"/>
        <w:rPr>
          <w:color w:val="000000"/>
          <w:sz w:val="22"/>
          <w:szCs w:val="22"/>
        </w:rPr>
      </w:pPr>
      <w:r w:rsidRPr="00121FDB">
        <w:rPr>
          <w:b/>
          <w:bCs/>
          <w:color w:val="000000"/>
          <w:spacing w:val="-2"/>
          <w:sz w:val="22"/>
          <w:szCs w:val="22"/>
        </w:rPr>
        <w:t>З восьмого питання проекту порядку денного:</w:t>
      </w:r>
      <w:r w:rsidRPr="00121FDB">
        <w:rPr>
          <w:color w:val="000000"/>
          <w:sz w:val="22"/>
          <w:szCs w:val="22"/>
        </w:rPr>
        <w:t xml:space="preserve"> Затвердження річного звіту та балансу Товариства за 2019 фінансовий рік.</w:t>
      </w:r>
    </w:p>
    <w:p w:rsidR="00121FDB" w:rsidRPr="00121FDB" w:rsidRDefault="00121FDB" w:rsidP="00121FDB">
      <w:pPr>
        <w:tabs>
          <w:tab w:val="left" w:pos="0"/>
        </w:tabs>
        <w:jc w:val="both"/>
        <w:rPr>
          <w:color w:val="000000"/>
          <w:sz w:val="22"/>
          <w:szCs w:val="22"/>
        </w:rPr>
      </w:pPr>
      <w:r w:rsidRPr="00121FDB">
        <w:rPr>
          <w:bCs/>
          <w:color w:val="000000"/>
          <w:spacing w:val="-2"/>
          <w:sz w:val="22"/>
          <w:szCs w:val="22"/>
          <w:u w:val="single"/>
        </w:rPr>
        <w:t>ПРОЕКТ РІШЕННЯ</w:t>
      </w:r>
      <w:r w:rsidRPr="00121FDB">
        <w:rPr>
          <w:bCs/>
          <w:color w:val="000000"/>
          <w:spacing w:val="-2"/>
          <w:sz w:val="22"/>
          <w:szCs w:val="22"/>
        </w:rPr>
        <w:t xml:space="preserve">: </w:t>
      </w:r>
      <w:r w:rsidRPr="00121FDB">
        <w:rPr>
          <w:color w:val="000000"/>
          <w:sz w:val="22"/>
          <w:szCs w:val="22"/>
        </w:rPr>
        <w:t>Затвердити річний звіт та баланс Товариства за 2019 фінансовий рік.</w:t>
      </w:r>
    </w:p>
    <w:p w:rsidR="00121FDB" w:rsidRPr="00121FDB" w:rsidRDefault="00121FDB" w:rsidP="00121FDB">
      <w:pPr>
        <w:jc w:val="both"/>
        <w:rPr>
          <w:color w:val="000000"/>
          <w:sz w:val="22"/>
          <w:szCs w:val="22"/>
        </w:rPr>
      </w:pPr>
      <w:r w:rsidRPr="00121FDB">
        <w:rPr>
          <w:b/>
          <w:bCs/>
          <w:spacing w:val="-2"/>
          <w:sz w:val="22"/>
          <w:szCs w:val="22"/>
        </w:rPr>
        <w:t xml:space="preserve">З дев’ятого </w:t>
      </w:r>
      <w:r w:rsidRPr="00121FDB">
        <w:rPr>
          <w:b/>
          <w:bCs/>
          <w:color w:val="000000"/>
          <w:spacing w:val="-2"/>
          <w:sz w:val="22"/>
          <w:szCs w:val="22"/>
        </w:rPr>
        <w:t>питання проекту порядку денного:</w:t>
      </w:r>
      <w:r w:rsidRPr="00121FDB">
        <w:rPr>
          <w:color w:val="000000"/>
          <w:sz w:val="22"/>
          <w:szCs w:val="22"/>
        </w:rPr>
        <w:t xml:space="preserve"> Розподіл прибутку і збитків Товариства за 2019 фінансовий рік, з</w:t>
      </w:r>
      <w:r w:rsidRPr="00121FDB">
        <w:rPr>
          <w:bCs/>
          <w:color w:val="000000"/>
          <w:spacing w:val="-2"/>
          <w:sz w:val="22"/>
          <w:szCs w:val="22"/>
        </w:rPr>
        <w:t xml:space="preserve">атвердження розміру річних дивідендів, строку та порядку їх виплати. </w:t>
      </w:r>
    </w:p>
    <w:p w:rsidR="00121FDB" w:rsidRPr="00121FDB" w:rsidRDefault="00121FDB" w:rsidP="00F101A8">
      <w:pPr>
        <w:tabs>
          <w:tab w:val="left" w:pos="0"/>
        </w:tabs>
        <w:jc w:val="both"/>
        <w:rPr>
          <w:color w:val="000000"/>
          <w:sz w:val="22"/>
          <w:szCs w:val="22"/>
        </w:rPr>
      </w:pPr>
      <w:r w:rsidRPr="00121FDB">
        <w:rPr>
          <w:bCs/>
          <w:color w:val="000000"/>
          <w:spacing w:val="-2"/>
          <w:sz w:val="22"/>
          <w:szCs w:val="22"/>
          <w:u w:val="single"/>
        </w:rPr>
        <w:t>ПРОЕКТ РІШЕННЯ</w:t>
      </w:r>
      <w:r w:rsidRPr="00F101A8">
        <w:rPr>
          <w:bCs/>
          <w:color w:val="000000"/>
          <w:spacing w:val="-2"/>
          <w:sz w:val="22"/>
          <w:szCs w:val="22"/>
        </w:rPr>
        <w:t>:</w:t>
      </w:r>
      <w:r w:rsidR="00F101A8" w:rsidRPr="00F101A8">
        <w:rPr>
          <w:bCs/>
          <w:color w:val="000000"/>
          <w:spacing w:val="-2"/>
          <w:sz w:val="22"/>
          <w:szCs w:val="22"/>
        </w:rPr>
        <w:t xml:space="preserve"> 1. </w:t>
      </w:r>
      <w:r w:rsidRPr="00121FDB">
        <w:rPr>
          <w:color w:val="000000"/>
          <w:sz w:val="22"/>
          <w:szCs w:val="22"/>
        </w:rPr>
        <w:t>Сто відсотків нерозподіленого прибутку Товариства, отриманого у 2019 році, направити на формування Резервного капіталу Товариства. 2. Дивіденди за акціями Товариства не нараховувати та не сплачувати.</w:t>
      </w:r>
    </w:p>
    <w:p w:rsidR="00121FDB" w:rsidRPr="00121FDB" w:rsidRDefault="00121FDB" w:rsidP="00121FDB">
      <w:pPr>
        <w:tabs>
          <w:tab w:val="left" w:pos="720"/>
          <w:tab w:val="left" w:pos="900"/>
        </w:tabs>
        <w:jc w:val="both"/>
        <w:rPr>
          <w:color w:val="000000"/>
          <w:sz w:val="22"/>
          <w:szCs w:val="22"/>
        </w:rPr>
      </w:pPr>
      <w:r w:rsidRPr="00121FDB">
        <w:rPr>
          <w:b/>
          <w:bCs/>
          <w:spacing w:val="-2"/>
          <w:sz w:val="22"/>
          <w:szCs w:val="22"/>
        </w:rPr>
        <w:t>З десятого питання проекту порядку денного:</w:t>
      </w:r>
      <w:r w:rsidRPr="00121FDB">
        <w:rPr>
          <w:sz w:val="22"/>
          <w:szCs w:val="22"/>
        </w:rPr>
        <w:t xml:space="preserve"> </w:t>
      </w:r>
      <w:r w:rsidRPr="00121FDB">
        <w:rPr>
          <w:color w:val="000000"/>
          <w:sz w:val="22"/>
          <w:szCs w:val="22"/>
        </w:rPr>
        <w:t>Визначення основних напрямків діяльності Товариства на 2020 рік.</w:t>
      </w:r>
    </w:p>
    <w:p w:rsidR="00121FDB" w:rsidRPr="00121FDB" w:rsidRDefault="00121FDB" w:rsidP="00121FDB">
      <w:pPr>
        <w:ind w:right="-1"/>
        <w:jc w:val="both"/>
        <w:rPr>
          <w:sz w:val="22"/>
          <w:szCs w:val="22"/>
        </w:rPr>
      </w:pPr>
      <w:r w:rsidRPr="00121FDB">
        <w:rPr>
          <w:bCs/>
          <w:color w:val="000000"/>
          <w:spacing w:val="-2"/>
          <w:sz w:val="22"/>
          <w:szCs w:val="22"/>
          <w:u w:val="single"/>
        </w:rPr>
        <w:t>ПРОЕКТ РІШЕННЯ:</w:t>
      </w:r>
      <w:r w:rsidRPr="00121FDB">
        <w:rPr>
          <w:sz w:val="22"/>
          <w:szCs w:val="22"/>
        </w:rPr>
        <w:t xml:space="preserve"> Визначити основні напрямки діяльності Товариства на 2020 рік.</w:t>
      </w:r>
    </w:p>
    <w:p w:rsidR="00121FDB" w:rsidRPr="00121FDB" w:rsidRDefault="00121FDB" w:rsidP="00121FDB">
      <w:pPr>
        <w:tabs>
          <w:tab w:val="left" w:pos="0"/>
        </w:tabs>
        <w:jc w:val="both"/>
        <w:rPr>
          <w:b/>
          <w:bCs/>
          <w:spacing w:val="-2"/>
          <w:sz w:val="22"/>
          <w:szCs w:val="22"/>
          <w:highlight w:val="yellow"/>
        </w:rPr>
      </w:pPr>
      <w:r w:rsidRPr="00121FDB">
        <w:rPr>
          <w:b/>
          <w:bCs/>
          <w:spacing w:val="-2"/>
          <w:sz w:val="22"/>
          <w:szCs w:val="22"/>
        </w:rPr>
        <w:t xml:space="preserve">З одинадцятого питання проекту порядку денного: </w:t>
      </w:r>
      <w:r w:rsidRPr="00121FDB">
        <w:rPr>
          <w:sz w:val="22"/>
          <w:szCs w:val="22"/>
        </w:rPr>
        <w:t>Припинення повноважень Ревізора Товариства.</w:t>
      </w:r>
    </w:p>
    <w:p w:rsidR="00121FDB" w:rsidRPr="00121FDB" w:rsidRDefault="00121FDB" w:rsidP="00121FDB">
      <w:pPr>
        <w:shd w:val="clear" w:color="auto" w:fill="FFFFFF"/>
        <w:tabs>
          <w:tab w:val="left" w:pos="0"/>
        </w:tabs>
        <w:jc w:val="both"/>
        <w:rPr>
          <w:sz w:val="22"/>
          <w:szCs w:val="22"/>
        </w:rPr>
      </w:pPr>
      <w:r w:rsidRPr="00121FDB">
        <w:rPr>
          <w:bCs/>
          <w:spacing w:val="-2"/>
          <w:sz w:val="22"/>
          <w:szCs w:val="22"/>
          <w:u w:val="single"/>
        </w:rPr>
        <w:t>ПРОЕКТ РІШЕННЯ:</w:t>
      </w:r>
      <w:r w:rsidRPr="00121FDB">
        <w:rPr>
          <w:bCs/>
          <w:spacing w:val="-2"/>
          <w:sz w:val="22"/>
          <w:szCs w:val="22"/>
        </w:rPr>
        <w:t xml:space="preserve"> </w:t>
      </w:r>
      <w:r w:rsidRPr="00121FDB">
        <w:rPr>
          <w:sz w:val="22"/>
          <w:szCs w:val="22"/>
        </w:rPr>
        <w:t>Припинити з 06.04.2020 року повноваження Ревізора Товариства Подгорної Вікторії Віталіївни.</w:t>
      </w:r>
    </w:p>
    <w:p w:rsidR="00121FDB" w:rsidRPr="00121FDB" w:rsidRDefault="00121FDB" w:rsidP="00121FDB">
      <w:pPr>
        <w:shd w:val="clear" w:color="auto" w:fill="FFFFFF"/>
        <w:tabs>
          <w:tab w:val="left" w:pos="0"/>
        </w:tabs>
        <w:jc w:val="both"/>
        <w:rPr>
          <w:b/>
          <w:bCs/>
          <w:spacing w:val="-2"/>
          <w:sz w:val="22"/>
          <w:szCs w:val="22"/>
        </w:rPr>
      </w:pPr>
      <w:r w:rsidRPr="00121FDB">
        <w:rPr>
          <w:b/>
          <w:bCs/>
          <w:spacing w:val="-2"/>
          <w:sz w:val="22"/>
          <w:szCs w:val="22"/>
        </w:rPr>
        <w:lastRenderedPageBreak/>
        <w:t xml:space="preserve">З дванадцятого питання проекту порядку денного: </w:t>
      </w:r>
      <w:r w:rsidRPr="00121FDB">
        <w:rPr>
          <w:sz w:val="22"/>
          <w:szCs w:val="22"/>
        </w:rPr>
        <w:t>Обрання членів Ревізійної комісії (Ревізора) Товариства.</w:t>
      </w:r>
    </w:p>
    <w:p w:rsidR="00121FDB" w:rsidRPr="00121FDB" w:rsidRDefault="00121FDB" w:rsidP="00121FDB">
      <w:pPr>
        <w:shd w:val="clear" w:color="auto" w:fill="FFFFFF"/>
        <w:tabs>
          <w:tab w:val="left" w:pos="0"/>
        </w:tabs>
        <w:jc w:val="both"/>
        <w:rPr>
          <w:bCs/>
          <w:spacing w:val="-2"/>
          <w:sz w:val="22"/>
          <w:szCs w:val="22"/>
          <w:u w:val="single"/>
        </w:rPr>
      </w:pPr>
      <w:r w:rsidRPr="00121FDB">
        <w:rPr>
          <w:bCs/>
          <w:spacing w:val="-2"/>
          <w:sz w:val="22"/>
          <w:szCs w:val="22"/>
          <w:u w:val="single"/>
        </w:rPr>
        <w:t xml:space="preserve">ПРОЕКТ РІШЕННЯ: </w:t>
      </w:r>
    </w:p>
    <w:p w:rsidR="00121FDB" w:rsidRPr="00121FDB" w:rsidRDefault="00121FDB" w:rsidP="00121FDB">
      <w:pPr>
        <w:numPr>
          <w:ilvl w:val="0"/>
          <w:numId w:val="25"/>
        </w:numPr>
        <w:shd w:val="clear" w:color="auto" w:fill="FFFFFF"/>
        <w:tabs>
          <w:tab w:val="clear" w:pos="900"/>
          <w:tab w:val="left" w:pos="-284"/>
          <w:tab w:val="num" w:pos="0"/>
          <w:tab w:val="num" w:pos="142"/>
          <w:tab w:val="left" w:pos="180"/>
          <w:tab w:val="left" w:pos="284"/>
        </w:tabs>
        <w:ind w:left="0" w:right="-57" w:firstLine="0"/>
        <w:jc w:val="both"/>
        <w:rPr>
          <w:sz w:val="22"/>
          <w:szCs w:val="22"/>
        </w:rPr>
      </w:pPr>
      <w:r w:rsidRPr="00121FDB">
        <w:rPr>
          <w:sz w:val="22"/>
          <w:szCs w:val="22"/>
        </w:rPr>
        <w:t xml:space="preserve"> Обрати строком на три роки членів Ревізійної комісії (Ревізора) з числа кандидатів, запропонованих для обрання акціонерами Товариства. 2. Ухвалили рішення про те, що члени Ревізійної комісії (Ревізор) приймають на себе обов’язки з 07.04.2020 року. </w:t>
      </w:r>
    </w:p>
    <w:p w:rsidR="00121FDB" w:rsidRPr="00121FDB" w:rsidRDefault="00121FDB" w:rsidP="00121FDB">
      <w:pPr>
        <w:shd w:val="clear" w:color="auto" w:fill="FFFFFF"/>
        <w:tabs>
          <w:tab w:val="left" w:pos="0"/>
        </w:tabs>
        <w:jc w:val="both"/>
        <w:rPr>
          <w:sz w:val="22"/>
          <w:szCs w:val="22"/>
        </w:rPr>
      </w:pPr>
      <w:r w:rsidRPr="00121FDB">
        <w:rPr>
          <w:b/>
          <w:bCs/>
          <w:spacing w:val="-2"/>
          <w:sz w:val="22"/>
          <w:szCs w:val="22"/>
        </w:rPr>
        <w:t xml:space="preserve">З тринадцятого питання проекту порядку денного: </w:t>
      </w:r>
      <w:r w:rsidRPr="00121FDB">
        <w:rPr>
          <w:sz w:val="22"/>
          <w:szCs w:val="22"/>
        </w:rPr>
        <w:t>Затвердження умов цивільно-правових договорів, що укладатимуться з членами Ревізійної комісії (Ревізором) Товариства, обрання особи, яка уповноважується на підписання цивільно-правових договорів з членами Ревізійної комісії (Ревізором) Товариства.</w:t>
      </w:r>
    </w:p>
    <w:p w:rsidR="00121FDB" w:rsidRPr="00121FDB" w:rsidRDefault="00121FDB" w:rsidP="00121FDB">
      <w:pPr>
        <w:shd w:val="clear" w:color="auto" w:fill="FFFFFF"/>
        <w:tabs>
          <w:tab w:val="left" w:pos="0"/>
        </w:tabs>
        <w:jc w:val="both"/>
        <w:rPr>
          <w:sz w:val="22"/>
          <w:szCs w:val="22"/>
        </w:rPr>
      </w:pPr>
      <w:r w:rsidRPr="00121FDB">
        <w:rPr>
          <w:bCs/>
          <w:spacing w:val="-2"/>
          <w:sz w:val="22"/>
          <w:szCs w:val="22"/>
          <w:u w:val="single"/>
        </w:rPr>
        <w:t>ПРОЕКТ РІШЕННЯ</w:t>
      </w:r>
      <w:r w:rsidRPr="00121FDB">
        <w:rPr>
          <w:bCs/>
          <w:spacing w:val="-2"/>
          <w:sz w:val="22"/>
          <w:szCs w:val="22"/>
        </w:rPr>
        <w:t xml:space="preserve">: 1. </w:t>
      </w:r>
      <w:r w:rsidRPr="00121FDB">
        <w:rPr>
          <w:sz w:val="22"/>
          <w:szCs w:val="22"/>
        </w:rPr>
        <w:t>Затвердити умови цивільно-правового договору, що укладатиметься з членами Ревізійної комісії (Ревізором) Товариства на безоплатній основі. 2. Уповноважити директора Товариства на підписання цивільно-правового договору з членами Ревізійної комісії (Ревізором) Товариства.</w:t>
      </w:r>
    </w:p>
    <w:p w:rsidR="00121FDB" w:rsidRPr="00121FDB" w:rsidRDefault="00121FDB" w:rsidP="00121FDB">
      <w:pPr>
        <w:tabs>
          <w:tab w:val="left" w:pos="720"/>
          <w:tab w:val="left" w:pos="900"/>
        </w:tabs>
        <w:jc w:val="both"/>
        <w:rPr>
          <w:color w:val="000000"/>
          <w:sz w:val="22"/>
          <w:szCs w:val="22"/>
        </w:rPr>
      </w:pPr>
      <w:r w:rsidRPr="00121FDB">
        <w:rPr>
          <w:b/>
          <w:bCs/>
          <w:spacing w:val="-2"/>
          <w:sz w:val="22"/>
          <w:szCs w:val="22"/>
        </w:rPr>
        <w:t xml:space="preserve">З чотирнадцятого питання проекту порядку денного: </w:t>
      </w:r>
      <w:r w:rsidRPr="00121FDB">
        <w:rPr>
          <w:color w:val="000000"/>
          <w:sz w:val="22"/>
          <w:szCs w:val="22"/>
        </w:rPr>
        <w:t>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Визначення характеру та граничної сукупної  вартості таких правочинів.</w:t>
      </w:r>
    </w:p>
    <w:p w:rsidR="00121FDB" w:rsidRPr="00121FDB" w:rsidRDefault="00121FDB" w:rsidP="00121FDB">
      <w:pPr>
        <w:tabs>
          <w:tab w:val="left" w:pos="0"/>
        </w:tabs>
        <w:jc w:val="both"/>
        <w:rPr>
          <w:bCs/>
          <w:spacing w:val="-2"/>
          <w:sz w:val="22"/>
          <w:szCs w:val="22"/>
          <w:u w:val="single"/>
        </w:rPr>
      </w:pPr>
      <w:r w:rsidRPr="00121FDB">
        <w:rPr>
          <w:bCs/>
          <w:spacing w:val="-2"/>
          <w:sz w:val="22"/>
          <w:szCs w:val="22"/>
          <w:u w:val="single"/>
        </w:rPr>
        <w:t>ПРОЕКТ РІШЕННЯ:</w:t>
      </w:r>
    </w:p>
    <w:p w:rsidR="00121FDB" w:rsidRPr="00121FDB" w:rsidRDefault="00121FDB" w:rsidP="00121FDB">
      <w:pPr>
        <w:numPr>
          <w:ilvl w:val="0"/>
          <w:numId w:val="14"/>
        </w:numPr>
        <w:tabs>
          <w:tab w:val="left" w:pos="284"/>
        </w:tabs>
        <w:ind w:left="0" w:right="-1" w:firstLine="0"/>
        <w:jc w:val="both"/>
        <w:rPr>
          <w:sz w:val="22"/>
          <w:szCs w:val="22"/>
        </w:rPr>
      </w:pPr>
      <w:r w:rsidRPr="00121FDB">
        <w:rPr>
          <w:sz w:val="22"/>
          <w:szCs w:val="22"/>
        </w:rPr>
        <w:t>Попередньо надати згоду на вчинення  значних правочинів, які можуть вчинятися Товариством в ході його поточної господарської діяльності протягом не більш як одного року з дати прийняття цього рішення, предметом яких може бути майно, послуги або роботи, ринкова вартість яких перевищує 25 відсотків вартості активів за даними останньої річної фінансової звітності Товариства, зокрема, договори купівлі-продажу часток в статутному капіталі, купівлі-продажу, міни товарів, цінних паперів, рухомого та нерухомого майна, договори про надання послуг, залучення додаткових грошових коштів у національній та іноземній валюті, укладення договорів відступлення права вимоги, договори про надання поворотної фінансової допомоги, депозитні договори, договори про надання фінансових послуг. Гранична сукупна вартість таких значних правочинів не повинна перевищувати 800 000 000 (вісімсот мільйонів) гривень. 2. Надати повноваження щодо підписання вищевказаних правочинів Директору Товариства.</w:t>
      </w:r>
    </w:p>
    <w:p w:rsidR="00B7681E" w:rsidRPr="00121FDB" w:rsidRDefault="00B7681E" w:rsidP="00B7681E">
      <w:pPr>
        <w:shd w:val="clear" w:color="auto" w:fill="FFFFFF"/>
        <w:tabs>
          <w:tab w:val="left" w:pos="5610"/>
        </w:tabs>
        <w:ind w:firstLine="284"/>
        <w:jc w:val="both"/>
        <w:rPr>
          <w:sz w:val="22"/>
          <w:szCs w:val="22"/>
        </w:rPr>
      </w:pPr>
    </w:p>
    <w:p w:rsidR="009E17FA" w:rsidRPr="00121FDB" w:rsidRDefault="003F6FE3" w:rsidP="009E17FA">
      <w:pPr>
        <w:pStyle w:val="a6"/>
        <w:tabs>
          <w:tab w:val="left" w:pos="1080"/>
        </w:tabs>
        <w:jc w:val="both"/>
        <w:rPr>
          <w:color w:val="000000" w:themeColor="text1"/>
          <w:sz w:val="22"/>
          <w:szCs w:val="22"/>
        </w:rPr>
      </w:pPr>
      <w:r w:rsidRPr="00121FDB">
        <w:rPr>
          <w:b/>
          <w:sz w:val="22"/>
          <w:szCs w:val="22"/>
        </w:rPr>
        <w:t>Директор П</w:t>
      </w:r>
      <w:r w:rsidR="00B7681E" w:rsidRPr="00121FDB">
        <w:rPr>
          <w:b/>
          <w:sz w:val="22"/>
          <w:szCs w:val="22"/>
        </w:rPr>
        <w:t>рА</w:t>
      </w:r>
      <w:r w:rsidRPr="00121FDB">
        <w:rPr>
          <w:b/>
          <w:sz w:val="22"/>
          <w:szCs w:val="22"/>
        </w:rPr>
        <w:t xml:space="preserve">Т «ФК «СУЧАСНІ КРЕДИТНІ ТЕХНОЛОГІЇ» </w:t>
      </w:r>
      <w:bookmarkStart w:id="0" w:name="_GoBack"/>
      <w:bookmarkEnd w:id="0"/>
      <w:r w:rsidRPr="00121FDB">
        <w:rPr>
          <w:b/>
          <w:sz w:val="22"/>
          <w:szCs w:val="22"/>
        </w:rPr>
        <w:t xml:space="preserve"> Н.А. Гуржий  </w:t>
      </w:r>
    </w:p>
    <w:p w:rsidR="006C351A" w:rsidRPr="00121FDB" w:rsidRDefault="006C351A">
      <w:pPr>
        <w:rPr>
          <w:sz w:val="22"/>
          <w:szCs w:val="22"/>
        </w:rPr>
      </w:pPr>
    </w:p>
    <w:sectPr w:rsidR="006C351A" w:rsidRPr="00121FDB" w:rsidSect="000A509A">
      <w:pgSz w:w="11906" w:h="16838"/>
      <w:pgMar w:top="568"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494"/>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F2E6E"/>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11B41"/>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637AB8"/>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F65CD"/>
    <w:multiLevelType w:val="hybridMultilevel"/>
    <w:tmpl w:val="1264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91791A"/>
    <w:multiLevelType w:val="hybridMultilevel"/>
    <w:tmpl w:val="12E2E162"/>
    <w:lvl w:ilvl="0" w:tplc="E87EE2FC">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036BA0"/>
    <w:multiLevelType w:val="hybridMultilevel"/>
    <w:tmpl w:val="C0AC36F4"/>
    <w:lvl w:ilvl="0" w:tplc="F9C486BE">
      <w:start w:val="1"/>
      <w:numFmt w:val="decimal"/>
      <w:lvlText w:val="%1."/>
      <w:lvlJc w:val="left"/>
      <w:pPr>
        <w:tabs>
          <w:tab w:val="num" w:pos="786"/>
        </w:tabs>
        <w:ind w:left="786" w:hanging="360"/>
      </w:pPr>
      <w:rPr>
        <w:sz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6A86DF4"/>
    <w:multiLevelType w:val="hybridMultilevel"/>
    <w:tmpl w:val="C0AC36F4"/>
    <w:lvl w:ilvl="0" w:tplc="F9C486BE">
      <w:start w:val="1"/>
      <w:numFmt w:val="decimal"/>
      <w:lvlText w:val="%1."/>
      <w:lvlJc w:val="left"/>
      <w:pPr>
        <w:tabs>
          <w:tab w:val="num" w:pos="786"/>
        </w:tabs>
        <w:ind w:left="786" w:hanging="360"/>
      </w:pPr>
      <w:rPr>
        <w:sz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F8145B4"/>
    <w:multiLevelType w:val="hybridMultilevel"/>
    <w:tmpl w:val="C42EA85C"/>
    <w:lvl w:ilvl="0" w:tplc="5C1AE8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05B0D90"/>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C916E0"/>
    <w:multiLevelType w:val="hybridMultilevel"/>
    <w:tmpl w:val="20C45E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4A24D0"/>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
    <w:nsid w:val="2F16197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68772A"/>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460E6C"/>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5">
    <w:nsid w:val="3D6C174A"/>
    <w:multiLevelType w:val="hybridMultilevel"/>
    <w:tmpl w:val="37F04DB4"/>
    <w:lvl w:ilvl="0" w:tplc="46E2C64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AE7A0D"/>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F26684"/>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F02FFB"/>
    <w:multiLevelType w:val="hybridMultilevel"/>
    <w:tmpl w:val="DDC46CD2"/>
    <w:lvl w:ilvl="0" w:tplc="53487F3E">
      <w:start w:val="1"/>
      <w:numFmt w:val="decimal"/>
      <w:lvlText w:val="%1."/>
      <w:lvlJc w:val="left"/>
      <w:pPr>
        <w:ind w:left="360" w:hanging="360"/>
      </w:pPr>
      <w:rPr>
        <w:rFonts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C604D38"/>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255AF4"/>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1803A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A77401"/>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16"/>
  </w:num>
  <w:num w:numId="4">
    <w:abstractNumId w:val="2"/>
  </w:num>
  <w:num w:numId="5">
    <w:abstractNumId w:val="17"/>
  </w:num>
  <w:num w:numId="6">
    <w:abstractNumId w:val="19"/>
  </w:num>
  <w:num w:numId="7">
    <w:abstractNumId w:val="1"/>
  </w:num>
  <w:num w:numId="8">
    <w:abstractNumId w:val="18"/>
  </w:num>
  <w:num w:numId="9">
    <w:abstractNumId w:val="5"/>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3"/>
  </w:num>
  <w:num w:numId="19">
    <w:abstractNumId w:val="21"/>
  </w:num>
  <w:num w:numId="20">
    <w:abstractNumId w:val="6"/>
  </w:num>
  <w:num w:numId="21">
    <w:abstractNumId w:val="14"/>
  </w:num>
  <w:num w:numId="22">
    <w:abstractNumId w:val="23"/>
  </w:num>
  <w:num w:numId="23">
    <w:abstractNumId w:val="22"/>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74"/>
    <w:rsid w:val="00025414"/>
    <w:rsid w:val="000A509A"/>
    <w:rsid w:val="00121FDB"/>
    <w:rsid w:val="002425EA"/>
    <w:rsid w:val="003446AA"/>
    <w:rsid w:val="003F6FE3"/>
    <w:rsid w:val="005A1492"/>
    <w:rsid w:val="00646B28"/>
    <w:rsid w:val="006C351A"/>
    <w:rsid w:val="008F73FA"/>
    <w:rsid w:val="009E17FA"/>
    <w:rsid w:val="00AC2CFD"/>
    <w:rsid w:val="00B2648A"/>
    <w:rsid w:val="00B7681E"/>
    <w:rsid w:val="00C02674"/>
    <w:rsid w:val="00D054A8"/>
    <w:rsid w:val="00DC0F1F"/>
    <w:rsid w:val="00E32873"/>
    <w:rsid w:val="00E41117"/>
    <w:rsid w:val="00F101A8"/>
    <w:rsid w:val="00F36EE9"/>
    <w:rsid w:val="00F75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83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583D"/>
    <w:pPr>
      <w:spacing w:before="100" w:beforeAutospacing="1" w:after="100" w:afterAutospacing="1"/>
    </w:pPr>
    <w:rPr>
      <w:lang w:val="ru-RU"/>
    </w:rPr>
  </w:style>
  <w:style w:type="paragraph" w:styleId="a4">
    <w:name w:val="Body Text Indent"/>
    <w:basedOn w:val="a"/>
    <w:link w:val="a5"/>
    <w:rsid w:val="00F7583D"/>
    <w:pPr>
      <w:spacing w:after="120"/>
      <w:ind w:left="283"/>
    </w:pPr>
  </w:style>
  <w:style w:type="character" w:customStyle="1" w:styleId="a5">
    <w:name w:val="Основной текст с отступом Знак"/>
    <w:basedOn w:val="a0"/>
    <w:link w:val="a4"/>
    <w:rsid w:val="00F7583D"/>
    <w:rPr>
      <w:rFonts w:ascii="Times New Roman" w:eastAsia="Times New Roman" w:hAnsi="Times New Roman" w:cs="Times New Roman"/>
      <w:sz w:val="24"/>
      <w:szCs w:val="24"/>
      <w:lang w:val="uk-UA" w:eastAsia="ru-RU"/>
    </w:rPr>
  </w:style>
  <w:style w:type="paragraph" w:styleId="a6">
    <w:name w:val="footer"/>
    <w:basedOn w:val="a"/>
    <w:link w:val="a7"/>
    <w:rsid w:val="009E17FA"/>
    <w:pPr>
      <w:tabs>
        <w:tab w:val="center" w:pos="4677"/>
        <w:tab w:val="right" w:pos="9355"/>
      </w:tabs>
    </w:pPr>
  </w:style>
  <w:style w:type="character" w:customStyle="1" w:styleId="a7">
    <w:name w:val="Нижний колонтитул Знак"/>
    <w:basedOn w:val="a0"/>
    <w:link w:val="a6"/>
    <w:rsid w:val="009E17FA"/>
    <w:rPr>
      <w:rFonts w:ascii="Times New Roman" w:eastAsia="Times New Roman" w:hAnsi="Times New Roman" w:cs="Times New Roman"/>
      <w:sz w:val="24"/>
      <w:szCs w:val="24"/>
      <w:lang w:val="uk-UA" w:eastAsia="ru-RU"/>
    </w:rPr>
  </w:style>
  <w:style w:type="paragraph" w:customStyle="1" w:styleId="1">
    <w:name w:val="Знак Знак1 Знак"/>
    <w:basedOn w:val="a"/>
    <w:rsid w:val="000A509A"/>
    <w:rPr>
      <w:rFonts w:ascii="Verdana" w:hAnsi="Verdana" w:cs="Verdana"/>
      <w:sz w:val="20"/>
      <w:szCs w:val="20"/>
      <w:lang w:val="en-US" w:eastAsia="en-US"/>
    </w:rPr>
  </w:style>
  <w:style w:type="paragraph" w:customStyle="1" w:styleId="10">
    <w:name w:val="Знак Знак1 Знак"/>
    <w:basedOn w:val="a"/>
    <w:rsid w:val="00B7681E"/>
    <w:rPr>
      <w:rFonts w:ascii="Verdana" w:hAnsi="Verdana" w:cs="Verdana"/>
      <w:sz w:val="20"/>
      <w:szCs w:val="20"/>
      <w:lang w:val="en-US" w:eastAsia="en-US"/>
    </w:rPr>
  </w:style>
  <w:style w:type="paragraph" w:customStyle="1" w:styleId="11">
    <w:name w:val="Знак Знак1 Знак"/>
    <w:basedOn w:val="a"/>
    <w:rsid w:val="00121FD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83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583D"/>
    <w:pPr>
      <w:spacing w:before="100" w:beforeAutospacing="1" w:after="100" w:afterAutospacing="1"/>
    </w:pPr>
    <w:rPr>
      <w:lang w:val="ru-RU"/>
    </w:rPr>
  </w:style>
  <w:style w:type="paragraph" w:styleId="a4">
    <w:name w:val="Body Text Indent"/>
    <w:basedOn w:val="a"/>
    <w:link w:val="a5"/>
    <w:rsid w:val="00F7583D"/>
    <w:pPr>
      <w:spacing w:after="120"/>
      <w:ind w:left="283"/>
    </w:pPr>
  </w:style>
  <w:style w:type="character" w:customStyle="1" w:styleId="a5">
    <w:name w:val="Основной текст с отступом Знак"/>
    <w:basedOn w:val="a0"/>
    <w:link w:val="a4"/>
    <w:rsid w:val="00F7583D"/>
    <w:rPr>
      <w:rFonts w:ascii="Times New Roman" w:eastAsia="Times New Roman" w:hAnsi="Times New Roman" w:cs="Times New Roman"/>
      <w:sz w:val="24"/>
      <w:szCs w:val="24"/>
      <w:lang w:val="uk-UA" w:eastAsia="ru-RU"/>
    </w:rPr>
  </w:style>
  <w:style w:type="paragraph" w:styleId="a6">
    <w:name w:val="footer"/>
    <w:basedOn w:val="a"/>
    <w:link w:val="a7"/>
    <w:rsid w:val="009E17FA"/>
    <w:pPr>
      <w:tabs>
        <w:tab w:val="center" w:pos="4677"/>
        <w:tab w:val="right" w:pos="9355"/>
      </w:tabs>
    </w:pPr>
  </w:style>
  <w:style w:type="character" w:customStyle="1" w:styleId="a7">
    <w:name w:val="Нижний колонтитул Знак"/>
    <w:basedOn w:val="a0"/>
    <w:link w:val="a6"/>
    <w:rsid w:val="009E17FA"/>
    <w:rPr>
      <w:rFonts w:ascii="Times New Roman" w:eastAsia="Times New Roman" w:hAnsi="Times New Roman" w:cs="Times New Roman"/>
      <w:sz w:val="24"/>
      <w:szCs w:val="24"/>
      <w:lang w:val="uk-UA" w:eastAsia="ru-RU"/>
    </w:rPr>
  </w:style>
  <w:style w:type="paragraph" w:customStyle="1" w:styleId="1">
    <w:name w:val="Знак Знак1 Знак"/>
    <w:basedOn w:val="a"/>
    <w:rsid w:val="000A509A"/>
    <w:rPr>
      <w:rFonts w:ascii="Verdana" w:hAnsi="Verdana" w:cs="Verdana"/>
      <w:sz w:val="20"/>
      <w:szCs w:val="20"/>
      <w:lang w:val="en-US" w:eastAsia="en-US"/>
    </w:rPr>
  </w:style>
  <w:style w:type="paragraph" w:customStyle="1" w:styleId="10">
    <w:name w:val="Знак Знак1 Знак"/>
    <w:basedOn w:val="a"/>
    <w:rsid w:val="00B7681E"/>
    <w:rPr>
      <w:rFonts w:ascii="Verdana" w:hAnsi="Verdana" w:cs="Verdana"/>
      <w:sz w:val="20"/>
      <w:szCs w:val="20"/>
      <w:lang w:val="en-US" w:eastAsia="en-US"/>
    </w:rPr>
  </w:style>
  <w:style w:type="paragraph" w:customStyle="1" w:styleId="11">
    <w:name w:val="Знак Знак1 Знак"/>
    <w:basedOn w:val="a"/>
    <w:rsid w:val="00121FD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00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Лобова Оксана</dc:creator>
  <cp:keywords/>
  <dc:description/>
  <cp:lastModifiedBy>Лобова Оксана</cp:lastModifiedBy>
  <cp:revision>20</cp:revision>
  <dcterms:created xsi:type="dcterms:W3CDTF">2018-02-06T09:28:00Z</dcterms:created>
  <dcterms:modified xsi:type="dcterms:W3CDTF">2020-03-04T08:56:00Z</dcterms:modified>
</cp:coreProperties>
</file>